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33" w:rsidRDefault="008854B6">
      <w:pPr>
        <w:jc w:val="center"/>
      </w:pPr>
      <w:r>
        <w:rPr>
          <w:b/>
          <w:sz w:val="48"/>
        </w:rPr>
        <w:t>ADVANCED DIPLOMA IN COMPUTERISED ACCOUNTING</w:t>
      </w:r>
      <w:r>
        <w:rPr>
          <w:b/>
          <w:sz w:val="48"/>
        </w:rPr>
        <w:br/>
      </w:r>
    </w:p>
    <w:p w:rsidR="003E5233" w:rsidRDefault="008854B6">
      <w:pPr>
        <w:jc w:val="center"/>
      </w:pPr>
      <w:r>
        <w:t>12-Month Professional Career Program</w:t>
      </w:r>
      <w:r>
        <w:br/>
      </w:r>
      <w:r>
        <w:br/>
      </w:r>
    </w:p>
    <w:p w:rsidR="003E5233" w:rsidRDefault="008854B6">
      <w:pPr>
        <w:jc w:val="center"/>
      </w:pPr>
      <w:r>
        <w:t>CISL COMPUTER EDUCATION</w:t>
      </w:r>
      <w:r>
        <w:br/>
        <w:t>www.cislindia.</w:t>
      </w:r>
      <w:r w:rsidR="00E2222A">
        <w:t>in</w:t>
      </w:r>
      <w:r>
        <w:br/>
      </w:r>
      <w:r>
        <w:br/>
        <w:t>Empowering Minds • Building Futures</w:t>
      </w:r>
    </w:p>
    <w:p w:rsidR="008854B6" w:rsidRDefault="008854B6">
      <w:pPr>
        <w:jc w:val="center"/>
      </w:pPr>
    </w:p>
    <w:p w:rsidR="003E5233" w:rsidRDefault="008854B6">
      <w:pPr>
        <w:pStyle w:val="Heading1"/>
      </w:pPr>
      <w:r>
        <w:t>About the Course</w:t>
      </w:r>
    </w:p>
    <w:p w:rsidR="003E5233" w:rsidRDefault="008854B6">
      <w:r>
        <w:t xml:space="preserve">Advanced Diploma in Computerised Accounting is a comprehensive 12-month </w:t>
      </w:r>
      <w:r>
        <w:t>program designed to prepare students for careers in accounting, taxation, inventory management, GST compliance, and computerized business operations. The course combines accounting concepts with practical software training.</w:t>
      </w:r>
    </w:p>
    <w:p w:rsidR="003E5233" w:rsidRDefault="008854B6">
      <w:pPr>
        <w:pStyle w:val="Heading1"/>
      </w:pPr>
      <w:r>
        <w:t>Course Highlights</w:t>
      </w:r>
    </w:p>
    <w:p w:rsidR="003E5233" w:rsidRDefault="008854B6">
      <w:pPr>
        <w:pStyle w:val="ListBullet"/>
      </w:pPr>
      <w:r>
        <w:t>Financial Acco</w:t>
      </w:r>
      <w:r>
        <w:t>unting Fundamentals</w:t>
      </w:r>
    </w:p>
    <w:p w:rsidR="003E5233" w:rsidRDefault="008854B6">
      <w:pPr>
        <w:pStyle w:val="ListBullet"/>
      </w:pPr>
      <w:r>
        <w:t>Tally Prime with GST</w:t>
      </w:r>
    </w:p>
    <w:p w:rsidR="003E5233" w:rsidRDefault="008854B6">
      <w:pPr>
        <w:pStyle w:val="ListBullet"/>
      </w:pPr>
      <w:r>
        <w:t>Inventory Management &amp; Stock Control</w:t>
      </w:r>
    </w:p>
    <w:p w:rsidR="003E5233" w:rsidRDefault="008854B6">
      <w:pPr>
        <w:pStyle w:val="ListBullet"/>
      </w:pPr>
      <w:r>
        <w:t>Banking &amp; Reconciliation</w:t>
      </w:r>
    </w:p>
    <w:p w:rsidR="003E5233" w:rsidRDefault="008854B6">
      <w:pPr>
        <w:pStyle w:val="ListBullet"/>
      </w:pPr>
      <w:r>
        <w:t>Business Documentation</w:t>
      </w:r>
    </w:p>
    <w:p w:rsidR="003E5233" w:rsidRDefault="008854B6">
      <w:pPr>
        <w:pStyle w:val="ListBullet"/>
      </w:pPr>
      <w:r>
        <w:t>Advanced Excel for Accounts</w:t>
      </w:r>
    </w:p>
    <w:p w:rsidR="003E5233" w:rsidRDefault="008854B6">
      <w:pPr>
        <w:pStyle w:val="ListBullet"/>
      </w:pPr>
      <w:r>
        <w:t>MIS &amp; Reporting</w:t>
      </w:r>
    </w:p>
    <w:p w:rsidR="003E5233" w:rsidRDefault="008854B6">
      <w:pPr>
        <w:pStyle w:val="ListBullet"/>
      </w:pPr>
      <w:r>
        <w:t>Practical Assignments &amp; Projects</w:t>
      </w:r>
    </w:p>
    <w:p w:rsidR="003E5233" w:rsidRDefault="008854B6">
      <w:pPr>
        <w:pStyle w:val="ListBullet"/>
      </w:pPr>
      <w:r>
        <w:t>Industry-Oriented Training</w:t>
      </w:r>
    </w:p>
    <w:p w:rsidR="003E5233" w:rsidRDefault="008854B6">
      <w:r>
        <w:br w:type="page"/>
      </w:r>
    </w:p>
    <w:p w:rsidR="003E5233" w:rsidRDefault="008854B6">
      <w:pPr>
        <w:pStyle w:val="Heading1"/>
      </w:pPr>
      <w:r>
        <w:lastRenderedPageBreak/>
        <w:t>Detai</w:t>
      </w:r>
      <w:r>
        <w:t>led Learning Modules</w:t>
      </w:r>
    </w:p>
    <w:p w:rsidR="003E5233" w:rsidRDefault="008854B6">
      <w:pPr>
        <w:pStyle w:val="ListNumber"/>
      </w:pPr>
      <w:r>
        <w:t>Fundamentals of Accounting</w:t>
      </w:r>
    </w:p>
    <w:p w:rsidR="003E5233" w:rsidRDefault="008854B6">
      <w:pPr>
        <w:pStyle w:val="ListNumber"/>
      </w:pPr>
      <w:r>
        <w:t>Accounting Principles &amp; Double Entry System</w:t>
      </w:r>
    </w:p>
    <w:p w:rsidR="003E5233" w:rsidRDefault="008854B6">
      <w:pPr>
        <w:pStyle w:val="ListNumber"/>
      </w:pPr>
      <w:r>
        <w:t>Journal, Ledger, Cash Book &amp; Trial Balance</w:t>
      </w:r>
    </w:p>
    <w:p w:rsidR="003E5233" w:rsidRDefault="008854B6">
      <w:pPr>
        <w:pStyle w:val="ListNumber"/>
      </w:pPr>
      <w:r>
        <w:t>Computerised Accounting using Tally Prime</w:t>
      </w:r>
    </w:p>
    <w:p w:rsidR="003E5233" w:rsidRDefault="008854B6">
      <w:pPr>
        <w:pStyle w:val="ListNumber"/>
      </w:pPr>
      <w:r>
        <w:t>GST Accounting &amp; Return Concepts</w:t>
      </w:r>
    </w:p>
    <w:p w:rsidR="003E5233" w:rsidRDefault="008854B6">
      <w:pPr>
        <w:pStyle w:val="ListNumber"/>
      </w:pPr>
      <w:r>
        <w:t>Inventory Control &amp; Stock Management</w:t>
      </w:r>
    </w:p>
    <w:p w:rsidR="003E5233" w:rsidRDefault="008854B6">
      <w:pPr>
        <w:pStyle w:val="ListNumber"/>
      </w:pPr>
      <w:r>
        <w:t>Banking O</w:t>
      </w:r>
      <w:r>
        <w:t>perations &amp; Reconciliation</w:t>
      </w:r>
    </w:p>
    <w:p w:rsidR="003E5233" w:rsidRDefault="008854B6">
      <w:pPr>
        <w:pStyle w:val="ListNumber"/>
      </w:pPr>
      <w:r>
        <w:t>Advanced Excel for Accountants</w:t>
      </w:r>
    </w:p>
    <w:p w:rsidR="003E5233" w:rsidRDefault="008854B6">
      <w:pPr>
        <w:pStyle w:val="ListNumber"/>
      </w:pPr>
      <w:r>
        <w:t>Financial Statements &amp; Reports</w:t>
      </w:r>
    </w:p>
    <w:p w:rsidR="003E5233" w:rsidRDefault="008854B6">
      <w:pPr>
        <w:pStyle w:val="ListNumber"/>
      </w:pPr>
      <w:r>
        <w:t>Business Communication &amp; Office Automation</w:t>
      </w:r>
    </w:p>
    <w:p w:rsidR="003E5233" w:rsidRDefault="008854B6">
      <w:pPr>
        <w:pStyle w:val="Heading1"/>
      </w:pPr>
      <w:r>
        <w:t>Career Opportunities</w:t>
      </w:r>
    </w:p>
    <w:p w:rsidR="003E5233" w:rsidRDefault="008854B6">
      <w:r>
        <w:t xml:space="preserve">After completion, students can work as Accounts Executive, GST Assistant, Tally Operator, Inventory </w:t>
      </w:r>
      <w:r>
        <w:t>Manager, Billing Executive, Office Accountant, MIS Executive, or pursue freelance accounting services.</w:t>
      </w:r>
    </w:p>
    <w:p w:rsidR="003E5233" w:rsidRDefault="008854B6">
      <w:pPr>
        <w:pStyle w:val="Heading1"/>
      </w:pPr>
      <w:bookmarkStart w:id="0" w:name="_GoBack"/>
      <w:bookmarkEnd w:id="0"/>
      <w:r>
        <w:t>Why Choose CISL?</w:t>
      </w:r>
    </w:p>
    <w:p w:rsidR="003E5233" w:rsidRDefault="008854B6">
      <w:pPr>
        <w:pStyle w:val="ListBullet"/>
      </w:pPr>
      <w:r>
        <w:t>Experienced Faculty</w:t>
      </w:r>
    </w:p>
    <w:p w:rsidR="003E5233" w:rsidRDefault="008854B6">
      <w:pPr>
        <w:pStyle w:val="ListBullet"/>
      </w:pPr>
      <w:r>
        <w:t>Practical Lab Training</w:t>
      </w:r>
    </w:p>
    <w:p w:rsidR="003E5233" w:rsidRDefault="008854B6">
      <w:pPr>
        <w:pStyle w:val="ListBullet"/>
      </w:pPr>
      <w:r>
        <w:t>Real Business Case Studies</w:t>
      </w:r>
    </w:p>
    <w:p w:rsidR="003E5233" w:rsidRDefault="008854B6">
      <w:pPr>
        <w:pStyle w:val="ListBullet"/>
      </w:pPr>
      <w:r>
        <w:t>Affordable Fee Structure</w:t>
      </w:r>
    </w:p>
    <w:p w:rsidR="003E5233" w:rsidRDefault="008854B6">
      <w:pPr>
        <w:pStyle w:val="ListBullet"/>
      </w:pPr>
      <w:r>
        <w:t>Career-Oriented Curriculum</w:t>
      </w:r>
    </w:p>
    <w:p w:rsidR="003E5233" w:rsidRDefault="008854B6">
      <w:pPr>
        <w:pStyle w:val="ListBullet"/>
      </w:pPr>
      <w:r>
        <w:t>Certificatio</w:t>
      </w:r>
      <w:r>
        <w:t>n on Completion</w:t>
      </w:r>
    </w:p>
    <w:p w:rsidR="003E5233" w:rsidRDefault="008854B6">
      <w:pPr>
        <w:pStyle w:val="ListBullet"/>
      </w:pPr>
      <w:r>
        <w:t>Student Support &amp; Guidance</w:t>
      </w:r>
    </w:p>
    <w:p w:rsidR="003E5233" w:rsidRDefault="008854B6">
      <w:pPr>
        <w:pStyle w:val="ListBullet"/>
      </w:pPr>
      <w:r>
        <w:t>Skill-Based Learning Approach</w:t>
      </w:r>
    </w:p>
    <w:p w:rsidR="003E5233" w:rsidRDefault="008854B6">
      <w:pPr>
        <w:pStyle w:val="Heading1"/>
      </w:pPr>
      <w:r>
        <w:t>Contact Information</w:t>
      </w:r>
    </w:p>
    <w:p w:rsidR="003E5233" w:rsidRDefault="008854B6">
      <w:r>
        <w:t>Website: www.cislindia.org</w:t>
      </w:r>
      <w:r>
        <w:br/>
        <w:t>Phone: 9415181567</w:t>
      </w:r>
      <w:r>
        <w:br/>
        <w:t>Address: 69, New Colony Babaganj, Pratapgarh, Uttar Pradesh - 230001</w:t>
      </w:r>
    </w:p>
    <w:p w:rsidR="003E5233" w:rsidRDefault="008854B6">
      <w:r>
        <w:br/>
        <w:t>Learn Today • Lead Tomorrow</w:t>
      </w:r>
    </w:p>
    <w:sectPr w:rsidR="003E52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5233"/>
    <w:rsid w:val="008854B6"/>
    <w:rsid w:val="00AA1D8D"/>
    <w:rsid w:val="00B47730"/>
    <w:rsid w:val="00CB0664"/>
    <w:rsid w:val="00E222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5502B44-CFCD-4D0B-9B60-9CDF68FB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93EC11-225D-4E2B-AA13-C6DCC224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CISL</cp:lastModifiedBy>
  <cp:revision>3</cp:revision>
  <dcterms:created xsi:type="dcterms:W3CDTF">2013-12-23T23:15:00Z</dcterms:created>
  <dcterms:modified xsi:type="dcterms:W3CDTF">2026-06-02T10:01:00Z</dcterms:modified>
  <cp:category/>
</cp:coreProperties>
</file>